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default"/>
          <w:lang w:val="en-US"/>
        </w:rPr>
      </w:pPr>
      <w:r>
        <w:t>Free@Work</w:t>
      </w:r>
      <w:r>
        <w:rPr>
          <w:rFonts w:hint="default"/>
          <w:lang w:val="en-US"/>
        </w:rPr>
        <w:t xml:space="preserve"> exercise by Richard Brady</w:t>
      </w:r>
      <w:bookmarkStart w:id="0" w:name="_GoBack"/>
      <w:bookmarkEnd w:id="0"/>
    </w:p>
    <w:p>
      <w:pPr>
        <w:spacing w:line="254" w:lineRule="auto"/>
        <w:rPr>
          <w:rFonts w:cs="Calibri"/>
        </w:rPr>
      </w:pPr>
      <w:r>
        <w:rPr>
          <w:rFonts w:cs="Calibri"/>
        </w:rPr>
        <w:t>I recently participated in a meeting on the topic Free@Work sponsored</w:t>
      </w:r>
      <w:r>
        <w:rPr>
          <w:rFonts w:ascii="Tahoma" w:hAnsi="Tahoma" w:eastAsia="Calibri" w:cs="Tahoma"/>
        </w:rPr>
        <w:t xml:space="preserve"> by the</w:t>
      </w:r>
      <w:r>
        <w:rPr>
          <w:rFonts w:cs="Tahoma"/>
        </w:rPr>
        <w:t xml:space="preserve"> </w:t>
      </w:r>
      <w:r>
        <w:rPr>
          <w:rFonts w:eastAsia="SimSun" w:cs="Tahoma"/>
          <w:i/>
          <w:iCs/>
        </w:rPr>
        <w:t>Netzwerk Achtsame Wirtschaft</w:t>
      </w:r>
      <w:r>
        <w:rPr>
          <w:rFonts w:eastAsia="SimSun" w:cs="Tahoma"/>
        </w:rPr>
        <w:t xml:space="preserve"> (</w:t>
      </w:r>
      <w:r>
        <w:rPr>
          <w:rFonts w:cs="Calibri"/>
        </w:rPr>
        <w:t xml:space="preserve">Network for Mindful Business). As this past year has been anything but free for most educators, I’ve developed a short presentation on this topic, which might be used to introduce educators to mindfulness: </w:t>
      </w:r>
    </w:p>
    <w:p>
      <w:pPr>
        <w:pStyle w:val="4"/>
        <w:numPr>
          <w:ilvl w:val="0"/>
          <w:numId w:val="1"/>
        </w:numPr>
        <w:spacing w:after="100" w:afterAutospacing="1"/>
        <w:ind w:left="720"/>
      </w:pPr>
      <w:r>
        <w:rPr>
          <w:rFonts w:cs="Calibri"/>
          <w:sz w:val="22"/>
          <w:szCs w:val="22"/>
        </w:rPr>
        <w:t>With a pen and paper nearby, close your eyes, sit quietly and breathe. Leave your eyes slightly open, letting in a bit of light, if that is more comfortable for you.</w:t>
      </w:r>
    </w:p>
    <w:p>
      <w:pPr>
        <w:pStyle w:val="4"/>
        <w:spacing w:after="100" w:afterAutospacing="1"/>
        <w:ind w:left="720"/>
      </w:pPr>
      <w:r>
        <w:rPr>
          <w:rFonts w:cs="Calibri"/>
          <w:sz w:val="22"/>
          <w:szCs w:val="22"/>
        </w:rPr>
        <w:t>2. With your eyes still closed, contemplate a time in your life when you experienced freedom. Return there and experience it just as you did originally.</w:t>
      </w:r>
    </w:p>
    <w:p>
      <w:pPr>
        <w:pStyle w:val="4"/>
        <w:spacing w:after="100" w:afterAutospacing="1"/>
        <w:ind w:left="720"/>
      </w:pPr>
      <w:r>
        <w:rPr>
          <w:rFonts w:cs="Calibri"/>
          <w:sz w:val="22"/>
          <w:szCs w:val="22"/>
        </w:rPr>
        <w:t>3. This experience was the result of numerous causes and conditions. Turn your awareness to what these were. Opening your eyes, make lists of ones that were</w:t>
      </w:r>
    </w:p>
    <w:p>
      <w:pPr>
        <w:pStyle w:val="4"/>
        <w:spacing w:after="100" w:afterAutospacing="1"/>
        <w:ind w:left="1080"/>
      </w:pPr>
      <w:r>
        <w:rPr>
          <w:rFonts w:cs="Calibri"/>
          <w:sz w:val="22"/>
          <w:szCs w:val="22"/>
        </w:rPr>
        <w:t>a. External (e.g., the environment, other people present, the activity you were engaged in)</w:t>
      </w:r>
    </w:p>
    <w:p>
      <w:pPr>
        <w:pStyle w:val="4"/>
        <w:spacing w:after="100" w:afterAutospacing="1"/>
        <w:ind w:left="1080"/>
      </w:pPr>
      <w:r>
        <w:rPr>
          <w:rFonts w:cs="Calibri"/>
          <w:sz w:val="22"/>
          <w:szCs w:val="22"/>
        </w:rPr>
        <w:t>b. Internal (e.g., your aim, memories from prior experiences, your mood at the time)</w:t>
      </w:r>
    </w:p>
    <w:p>
      <w:pPr>
        <w:pStyle w:val="4"/>
        <w:spacing w:after="100" w:afterAutospacing="1"/>
        <w:ind w:left="720"/>
      </w:pPr>
      <w:r>
        <w:rPr>
          <w:rFonts w:cs="Calibri"/>
          <w:sz w:val="22"/>
          <w:szCs w:val="22"/>
        </w:rPr>
        <w:t>4. Cross off causes and conditions on both lists that are not present at your work</w:t>
      </w:r>
    </w:p>
    <w:p>
      <w:pPr>
        <w:pStyle w:val="4"/>
        <w:spacing w:after="100" w:afterAutospacing="1"/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5. Closing your eyes again, contemplate your experience of freedom at work</w:t>
      </w:r>
      <w:r>
        <w:rPr>
          <w:rFonts w:hint="default" w:cs="Calibri"/>
          <w:sz w:val="22"/>
          <w:szCs w:val="22"/>
          <w:lang w:val="en-US"/>
        </w:rPr>
        <w:t>, paying particular attention to</w:t>
      </w:r>
      <w:r>
        <w:rPr>
          <w:rFonts w:cs="Calibri"/>
          <w:sz w:val="22"/>
          <w:szCs w:val="22"/>
        </w:rPr>
        <w:t xml:space="preserve"> causes and conditions that are detrimental to your freedom</w:t>
      </w:r>
    </w:p>
    <w:p>
      <w:pPr>
        <w:pStyle w:val="4"/>
        <w:spacing w:after="100" w:afterAutospacing="1"/>
        <w:ind w:firstLine="770" w:firstLineChars="35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7. Opening your eyes, make lists of </w:t>
      </w:r>
      <w:r>
        <w:rPr>
          <w:rFonts w:hint="default" w:cs="Calibri"/>
          <w:sz w:val="22"/>
          <w:szCs w:val="22"/>
          <w:lang w:val="en-US"/>
        </w:rPr>
        <w:t xml:space="preserve">the detrimental </w:t>
      </w:r>
      <w:r>
        <w:rPr>
          <w:rFonts w:cs="Calibri"/>
          <w:sz w:val="22"/>
          <w:szCs w:val="22"/>
        </w:rPr>
        <w:t>ones that are</w:t>
      </w:r>
    </w:p>
    <w:p>
      <w:pPr>
        <w:pStyle w:val="4"/>
        <w:spacing w:after="100" w:afterAutospacing="1"/>
        <w:ind w:left="1080"/>
      </w:pPr>
      <w:r>
        <w:rPr>
          <w:rFonts w:cs="Calibri"/>
          <w:sz w:val="22"/>
          <w:szCs w:val="22"/>
        </w:rPr>
        <w:t>a. External (outside of you)</w:t>
      </w:r>
    </w:p>
    <w:p>
      <w:pPr>
        <w:pStyle w:val="4"/>
        <w:spacing w:after="100" w:afterAutospacing="1"/>
        <w:ind w:left="1080"/>
      </w:pPr>
      <w:r>
        <w:rPr>
          <w:rFonts w:cs="Calibri"/>
          <w:sz w:val="22"/>
          <w:szCs w:val="22"/>
        </w:rPr>
        <w:t>b. Internal (in your mind)</w:t>
      </w:r>
    </w:p>
    <w:p>
      <w:pPr>
        <w:pStyle w:val="4"/>
        <w:spacing w:after="100" w:afterAutospacing="1"/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8. If the causes and conditions at work are insufficient for you to ever, or only occasionally, experience freedom, what might you do to change</w:t>
      </w:r>
    </w:p>
    <w:p>
      <w:pPr>
        <w:pStyle w:val="4"/>
        <w:spacing w:after="100" w:afterAutospacing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a. External ones (e.g., spend more time with certain people, avoid others) </w:t>
      </w:r>
    </w:p>
    <w:p>
      <w:pPr>
        <w:pStyle w:val="4"/>
        <w:spacing w:after="100" w:afterAutospacing="1"/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b. Internal conditions (e.g., stop regularly and smile to yourself or others, develop more                                               compassion for yourself or others, accept reality) </w:t>
      </w:r>
    </w:p>
    <w:p>
      <w:pPr>
        <w:pStyle w:val="4"/>
        <w:spacing w:after="100" w:afterAutospacing="1"/>
        <w:ind w:firstLine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9. Close your eyes again and return to the experience of freedom you began with. </w:t>
      </w:r>
    </w:p>
    <w:p>
      <w:pPr>
        <w:pStyle w:val="5"/>
        <w:ind w:left="1080"/>
      </w:pPr>
      <w:r>
        <w:t xml:space="preserve"> 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31BBD"/>
    <w:multiLevelType w:val="multilevel"/>
    <w:tmpl w:val="6B031BBD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C4"/>
    <w:rsid w:val="00B677C4"/>
    <w:rsid w:val="09EF6204"/>
    <w:rsid w:val="143A10D6"/>
    <w:rsid w:val="7E3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1573</Characters>
  <Lines>13</Lines>
  <Paragraphs>3</Paragraphs>
  <TotalTime>9</TotalTime>
  <ScaleCrop>false</ScaleCrop>
  <LinksUpToDate>false</LinksUpToDate>
  <CharactersWithSpaces>1845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2021-06-11T14:11:00Z</dcterms:created>
  <dc:creator>Richard Brady</dc:creator>
  <cp:lastModifiedBy>rbrady44</cp:lastModifiedBy>
  <dcterms:modified xsi:type="dcterms:W3CDTF">2021-06-12T21:35:33Z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